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4F" w:rsidRDefault="0062514F" w:rsidP="0062514F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81D3"/>
        </w:rPr>
        <w:t>Эрмитаж</w:t>
      </w:r>
      <w:r>
        <w:rPr>
          <w:rFonts w:ascii="Segoe UI" w:hAnsi="Segoe UI" w:cs="Segoe UI"/>
          <w:color w:val="000000"/>
        </w:rPr>
        <w:br/>
      </w:r>
      <w:hyperlink r:id="rId4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Интернет-проект «В фокусе»,</w:t>
        </w:r>
      </w:hyperlink>
      <w:r>
        <w:rPr>
          <w:rFonts w:ascii="Segoe UI" w:hAnsi="Segoe UI" w:cs="Segoe UI"/>
          <w:color w:val="000000"/>
        </w:rPr>
        <w:t> который позволяет в деталях рассматривать великие творения прошлого</w:t>
      </w:r>
      <w:r>
        <w:rPr>
          <w:rFonts w:ascii="Segoe UI" w:hAnsi="Segoe UI" w:cs="Segoe UI"/>
          <w:color w:val="000000"/>
        </w:rPr>
        <w:br/>
      </w:r>
      <w:hyperlink r:id="rId5" w:tgtFrame="_blank" w:history="1">
        <w:proofErr w:type="spellStart"/>
        <w:r>
          <w:rPr>
            <w:rStyle w:val="a4"/>
            <w:rFonts w:ascii="Segoe UI" w:hAnsi="Segoe UI" w:cs="Segoe UI"/>
            <w:color w:val="0081D3"/>
            <w:u w:val="none"/>
          </w:rPr>
          <w:t>Онлайн-трансляции</w:t>
        </w:r>
        <w:proofErr w:type="spellEnd"/>
        <w:r>
          <w:rPr>
            <w:rStyle w:val="a4"/>
            <w:rFonts w:ascii="Segoe UI" w:hAnsi="Segoe UI" w:cs="Segoe UI"/>
            <w:color w:val="0081D3"/>
            <w:u w:val="none"/>
          </w:rPr>
          <w:t>, показы фильмов и программ об Эрмитаже.</w:t>
        </w:r>
      </w:hyperlink>
      <w:r>
        <w:rPr>
          <w:rFonts w:ascii="Segoe UI" w:hAnsi="Segoe UI" w:cs="Segoe UI"/>
          <w:color w:val="000000"/>
        </w:rPr>
        <w:br/>
      </w:r>
      <w:hyperlink r:id="rId6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Виртуальный тур по Эрмитажу</w:t>
        </w:r>
      </w:hyperlink>
      <w:r>
        <w:rPr>
          <w:rFonts w:ascii="Segoe UI" w:hAnsi="Segoe UI" w:cs="Segoe UI"/>
          <w:color w:val="000000"/>
        </w:rPr>
        <w:br/>
      </w:r>
      <w:hyperlink r:id="rId7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 xml:space="preserve">Пятичасовое путешествие по Эрмитажу, снятое на </w:t>
        </w:r>
        <w:proofErr w:type="spellStart"/>
        <w:r>
          <w:rPr>
            <w:rStyle w:val="a4"/>
            <w:rFonts w:ascii="Segoe UI" w:hAnsi="Segoe UI" w:cs="Segoe UI"/>
            <w:color w:val="0081D3"/>
            <w:u w:val="none"/>
          </w:rPr>
          <w:t>iPhone</w:t>
        </w:r>
        <w:proofErr w:type="spellEnd"/>
        <w:r>
          <w:rPr>
            <w:rStyle w:val="a4"/>
            <w:rFonts w:ascii="Segoe UI" w:hAnsi="Segoe UI" w:cs="Segoe UI"/>
            <w:color w:val="0081D3"/>
            <w:u w:val="none"/>
          </w:rPr>
          <w:t xml:space="preserve"> 11 </w:t>
        </w:r>
        <w:proofErr w:type="spellStart"/>
        <w:r>
          <w:rPr>
            <w:rStyle w:val="a4"/>
            <w:rFonts w:ascii="Segoe UI" w:hAnsi="Segoe UI" w:cs="Segoe UI"/>
            <w:color w:val="0081D3"/>
            <w:u w:val="none"/>
          </w:rPr>
          <w:t>Pro</w:t>
        </w:r>
        <w:proofErr w:type="spellEnd"/>
        <w:r>
          <w:rPr>
            <w:rStyle w:val="a4"/>
            <w:rFonts w:ascii="Segoe UI" w:hAnsi="Segoe UI" w:cs="Segoe UI"/>
            <w:color w:val="0081D3"/>
            <w:u w:val="none"/>
          </w:rPr>
          <w:t xml:space="preserve"> одним дублем в 4К</w:t>
        </w:r>
      </w:hyperlink>
      <w:r>
        <w:rPr>
          <w:rFonts w:ascii="Segoe UI" w:hAnsi="Segoe UI" w:cs="Segoe UI"/>
          <w:color w:val="000000"/>
        </w:rPr>
        <w:br/>
      </w:r>
      <w:hyperlink r:id="rId8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 xml:space="preserve">Фильм об </w:t>
        </w:r>
        <w:proofErr w:type="spellStart"/>
        <w:r>
          <w:rPr>
            <w:rStyle w:val="a4"/>
            <w:rFonts w:ascii="Segoe UI" w:hAnsi="Segoe UI" w:cs="Segoe UI"/>
            <w:color w:val="0081D3"/>
            <w:u w:val="none"/>
          </w:rPr>
          <w:t>эрмитаже</w:t>
        </w:r>
        <w:proofErr w:type="spellEnd"/>
        <w:r>
          <w:rPr>
            <w:rStyle w:val="a4"/>
            <w:rFonts w:ascii="Segoe UI" w:hAnsi="Segoe UI" w:cs="Segoe UI"/>
            <w:color w:val="0081D3"/>
            <w:u w:val="none"/>
          </w:rPr>
          <w:t xml:space="preserve"> Эрмитаж. Экскурсия по музею</w:t>
        </w:r>
      </w:hyperlink>
    </w:p>
    <w:p w:rsidR="0062514F" w:rsidRDefault="0062514F" w:rsidP="0062514F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9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Третьяковская галерея</w:t>
        </w:r>
      </w:hyperlink>
      <w:r>
        <w:rPr>
          <w:rFonts w:ascii="Segoe UI" w:hAnsi="Segoe UI" w:cs="Segoe UI"/>
          <w:color w:val="000000"/>
        </w:rPr>
        <w:br/>
        <w:t>Виртуальные выставки</w:t>
      </w:r>
      <w:proofErr w:type="gramStart"/>
      <w:r>
        <w:rPr>
          <w:rFonts w:ascii="Segoe UI" w:hAnsi="Segoe UI" w:cs="Segoe UI"/>
          <w:color w:val="000000"/>
        </w:rPr>
        <w:br/>
      </w:r>
      <w:hyperlink r:id="rId10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К</w:t>
        </w:r>
        <w:proofErr w:type="gramEnd"/>
        <w:r>
          <w:rPr>
            <w:rStyle w:val="a4"/>
            <w:rFonts w:ascii="Segoe UI" w:hAnsi="Segoe UI" w:cs="Segoe UI"/>
            <w:color w:val="0081D3"/>
            <w:u w:val="none"/>
          </w:rPr>
          <w:t>ак Третьяковская галерея стала общественным музеем</w:t>
        </w:r>
      </w:hyperlink>
      <w:r>
        <w:rPr>
          <w:rFonts w:ascii="Segoe UI" w:hAnsi="Segoe UI" w:cs="Segoe UI"/>
          <w:color w:val="000000"/>
        </w:rPr>
        <w:br/>
      </w:r>
      <w:hyperlink r:id="rId11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 xml:space="preserve">П.Д. </w:t>
        </w:r>
        <w:proofErr w:type="spellStart"/>
        <w:r>
          <w:rPr>
            <w:rStyle w:val="a4"/>
            <w:rFonts w:ascii="Segoe UI" w:hAnsi="Segoe UI" w:cs="Segoe UI"/>
            <w:color w:val="0081D3"/>
            <w:u w:val="none"/>
          </w:rPr>
          <w:t>Корин</w:t>
        </w:r>
        <w:proofErr w:type="spellEnd"/>
        <w:r>
          <w:rPr>
            <w:rStyle w:val="a4"/>
            <w:rFonts w:ascii="Segoe UI" w:hAnsi="Segoe UI" w:cs="Segoe UI"/>
            <w:color w:val="0081D3"/>
            <w:u w:val="none"/>
          </w:rPr>
          <w:t>. Палех - моя Родина</w:t>
        </w:r>
      </w:hyperlink>
      <w:r>
        <w:rPr>
          <w:rFonts w:ascii="Segoe UI" w:hAnsi="Segoe UI" w:cs="Segoe UI"/>
          <w:color w:val="000000"/>
        </w:rPr>
        <w:br/>
      </w:r>
      <w:hyperlink r:id="rId12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Уроки Ларионова</w:t>
        </w:r>
      </w:hyperlink>
      <w:r>
        <w:rPr>
          <w:rFonts w:ascii="Segoe UI" w:hAnsi="Segoe UI" w:cs="Segoe UI"/>
          <w:color w:val="000000"/>
        </w:rPr>
        <w:br/>
      </w:r>
      <w:hyperlink r:id="rId13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Натюрморт. Метаморфозы. Диалог классики и современности</w:t>
        </w:r>
      </w:hyperlink>
      <w:r>
        <w:rPr>
          <w:rFonts w:ascii="Segoe UI" w:hAnsi="Segoe UI" w:cs="Segoe UI"/>
          <w:color w:val="000000"/>
        </w:rPr>
        <w:br/>
      </w:r>
      <w:hyperlink r:id="rId14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Айвазовский крупным планом</w:t>
        </w:r>
      </w:hyperlink>
    </w:p>
    <w:p w:rsidR="0062514F" w:rsidRDefault="0062514F" w:rsidP="0062514F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5" w:tgtFrame="_blank" w:history="1"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Лаврус</w:t>
        </w:r>
        <w:proofErr w:type="spellEnd"/>
      </w:hyperlink>
      <w:r>
        <w:rPr>
          <w:rFonts w:ascii="Segoe UI" w:hAnsi="Segoe UI" w:cs="Segoe UI"/>
          <w:b/>
          <w:bCs/>
          <w:color w:val="000000"/>
        </w:rPr>
        <w:br/>
      </w:r>
      <w:r>
        <w:rPr>
          <w:rFonts w:ascii="Segoe UI" w:hAnsi="Segoe UI" w:cs="Segoe UI"/>
          <w:color w:val="000000"/>
        </w:rPr>
        <w:t xml:space="preserve">Третьяковка дома - лекции, экскурсии, мастер-классы </w:t>
      </w:r>
      <w:proofErr w:type="spellStart"/>
      <w:r>
        <w:rPr>
          <w:rFonts w:ascii="Segoe UI" w:hAnsi="Segoe UI" w:cs="Segoe UI"/>
          <w:color w:val="000000"/>
        </w:rPr>
        <w:t>онлайн</w:t>
      </w:r>
      <w:proofErr w:type="spellEnd"/>
    </w:p>
    <w:p w:rsidR="0062514F" w:rsidRDefault="0062514F" w:rsidP="0062514F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6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Государственный Русский музей, Санкт-Петербург</w:t>
        </w:r>
      </w:hyperlink>
      <w:r>
        <w:rPr>
          <w:rFonts w:ascii="Segoe UI" w:hAnsi="Segoe UI" w:cs="Segoe UI"/>
          <w:color w:val="000000"/>
        </w:rPr>
        <w:br/>
        <w:t>Виртуальные выставки</w:t>
      </w:r>
      <w:r>
        <w:rPr>
          <w:rFonts w:ascii="Segoe UI" w:hAnsi="Segoe UI" w:cs="Segoe UI"/>
          <w:color w:val="000000"/>
        </w:rPr>
        <w:br/>
      </w:r>
      <w:hyperlink r:id="rId17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Портал «Виртуальный Русский музей»</w:t>
        </w:r>
      </w:hyperlink>
      <w:r>
        <w:rPr>
          <w:rFonts w:ascii="Segoe UI" w:hAnsi="Segoe UI" w:cs="Segoe UI"/>
          <w:color w:val="000000"/>
        </w:rPr>
        <w:t xml:space="preserve"> – виртуальные туры, лекции, </w:t>
      </w:r>
      <w:proofErr w:type="spellStart"/>
      <w:r>
        <w:rPr>
          <w:rFonts w:ascii="Segoe UI" w:hAnsi="Segoe UI" w:cs="Segoe UI"/>
          <w:color w:val="000000"/>
        </w:rPr>
        <w:t>онлайн-коллекции</w:t>
      </w:r>
      <w:proofErr w:type="spellEnd"/>
      <w:r>
        <w:rPr>
          <w:rFonts w:ascii="Segoe UI" w:hAnsi="Segoe UI" w:cs="Segoe UI"/>
          <w:color w:val="000000"/>
        </w:rPr>
        <w:br/>
      </w:r>
      <w:hyperlink r:id="rId18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Виртуальный тур</w:t>
        </w:r>
      </w:hyperlink>
    </w:p>
    <w:p w:rsidR="0062514F" w:rsidRDefault="0062514F" w:rsidP="0062514F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9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Государственный музей изобразительных искусств им. А.С. Пушкина</w:t>
        </w:r>
      </w:hyperlink>
      <w:r>
        <w:rPr>
          <w:rFonts w:ascii="Segoe UI" w:hAnsi="Segoe UI" w:cs="Segoe UI"/>
          <w:color w:val="000000"/>
        </w:rPr>
        <w:br/>
        <w:t>Виртуальные выставки, лекции</w:t>
      </w:r>
    </w:p>
    <w:p w:rsidR="00000000" w:rsidRDefault="006251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14F"/>
    <w:rsid w:val="00625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251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EUvs-QEg4" TargetMode="External"/><Relationship Id="rId13" Type="http://schemas.openxmlformats.org/officeDocument/2006/relationships/hyperlink" Target="http://still-life.tretyakov.ru/" TargetMode="External"/><Relationship Id="rId18" Type="http://schemas.openxmlformats.org/officeDocument/2006/relationships/hyperlink" Target="http://virtual.rusmuseumvrm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it.ly/39VHDoI" TargetMode="External"/><Relationship Id="rId12" Type="http://schemas.openxmlformats.org/officeDocument/2006/relationships/hyperlink" Target="https://mikhail-larionov.tretyakov.ru/" TargetMode="External"/><Relationship Id="rId17" Type="http://schemas.openxmlformats.org/officeDocument/2006/relationships/hyperlink" Target="https://rusmuseumvr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2IOQDj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33nCpQg" TargetMode="External"/><Relationship Id="rId11" Type="http://schemas.openxmlformats.org/officeDocument/2006/relationships/hyperlink" Target="https://korin-palekh.tretyakov.ru/index.html" TargetMode="External"/><Relationship Id="rId5" Type="http://schemas.openxmlformats.org/officeDocument/2006/relationships/hyperlink" Target="http://online.hermitage.ru/videos/" TargetMode="External"/><Relationship Id="rId15" Type="http://schemas.openxmlformats.org/officeDocument/2006/relationships/hyperlink" Target="https://lavrus.art/" TargetMode="External"/><Relationship Id="rId10" Type="http://schemas.openxmlformats.org/officeDocument/2006/relationships/hyperlink" Target="http://gallery125.tretyakov.ru/" TargetMode="External"/><Relationship Id="rId19" Type="http://schemas.openxmlformats.org/officeDocument/2006/relationships/hyperlink" Target="https://pushkinmuseum.art/" TargetMode="External"/><Relationship Id="rId4" Type="http://schemas.openxmlformats.org/officeDocument/2006/relationships/hyperlink" Target="http://e-expo.hermitage.ru/?l=ru&amp;s=date&amp;sort-order=desc" TargetMode="External"/><Relationship Id="rId9" Type="http://schemas.openxmlformats.org/officeDocument/2006/relationships/hyperlink" Target="https://artsandculture.google.com/partner/the-state-tretyakov-gallery" TargetMode="External"/><Relationship Id="rId14" Type="http://schemas.openxmlformats.org/officeDocument/2006/relationships/hyperlink" Target="http://a-project.tretya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2021-10-29T03:56:00Z</dcterms:created>
  <dcterms:modified xsi:type="dcterms:W3CDTF">2021-10-29T03:56:00Z</dcterms:modified>
</cp:coreProperties>
</file>