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fldChar w:fldCharType="begin"/>
      </w:r>
      <w:r>
        <w:rPr>
          <w:rFonts w:ascii="Segoe UI" w:hAnsi="Segoe UI" w:cs="Segoe UI"/>
          <w:b/>
          <w:bCs/>
          <w:color w:val="000000"/>
        </w:rPr>
        <w:instrText xml:space="preserve"> HYPERLINK "http://uralsocinform.ru/virtual_zal/grazhdanam/video-lektsii-ot-sberbanka.php" </w:instrText>
      </w:r>
      <w:r>
        <w:rPr>
          <w:rFonts w:ascii="Segoe UI" w:hAnsi="Segoe UI" w:cs="Segoe UI"/>
          <w:b/>
          <w:bCs/>
          <w:color w:val="000000"/>
        </w:rPr>
        <w:fldChar w:fldCharType="separate"/>
      </w:r>
      <w:r>
        <w:rPr>
          <w:rStyle w:val="a4"/>
          <w:rFonts w:ascii="Segoe UI" w:hAnsi="Segoe UI" w:cs="Segoe UI"/>
          <w:b/>
          <w:bCs/>
          <w:color w:val="0081D3"/>
          <w:u w:val="none"/>
        </w:rPr>
        <w:t>Видео-лекции от Сбербанка</w:t>
      </w:r>
      <w:r>
        <w:rPr>
          <w:rFonts w:ascii="Segoe UI" w:hAnsi="Segoe UI" w:cs="Segoe UI"/>
          <w:b/>
          <w:bCs/>
          <w:color w:val="000000"/>
        </w:rPr>
        <w:fldChar w:fldCharType="end"/>
      </w:r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Сбербанк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онлайн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. Прошедшие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вебинары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:</w:t>
        </w:r>
      </w:hyperlink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>«Как защититься от мошенников»</w:t>
      </w:r>
      <w:r>
        <w:rPr>
          <w:rFonts w:ascii="Segoe UI" w:hAnsi="Segoe UI" w:cs="Segoe UI"/>
          <w:color w:val="000000"/>
        </w:rPr>
        <w:br/>
        <w:t>«Простые правила безопасности при использовании финансовых услуг»</w:t>
      </w:r>
      <w:r>
        <w:rPr>
          <w:rFonts w:ascii="Segoe UI" w:hAnsi="Segoe UI" w:cs="Segoe UI"/>
          <w:color w:val="000000"/>
        </w:rPr>
        <w:br/>
        <w:t>«Банк в помощь. Используем банковские сервисы эффективно»</w:t>
      </w:r>
      <w:r>
        <w:rPr>
          <w:rFonts w:ascii="Segoe UI" w:hAnsi="Segoe UI" w:cs="Segoe UI"/>
          <w:color w:val="000000"/>
        </w:rPr>
        <w:br/>
        <w:t>«Планируем бюджет грамотно»</w:t>
      </w:r>
      <w:r>
        <w:rPr>
          <w:rFonts w:ascii="Segoe UI" w:hAnsi="Segoe UI" w:cs="Segoe UI"/>
          <w:color w:val="000000"/>
        </w:rPr>
        <w:br/>
        <w:t>«Безопасное обращение с персональными данными в условиях пандемии»</w:t>
      </w:r>
      <w:r>
        <w:rPr>
          <w:rFonts w:ascii="Segoe UI" w:hAnsi="Segoe UI" w:cs="Segoe UI"/>
          <w:color w:val="000000"/>
        </w:rPr>
        <w:br/>
        <w:t>«Пенсионные инструменты: как не попасть в кризис, когда вам исполнится 60»</w:t>
      </w:r>
      <w:r>
        <w:rPr>
          <w:rFonts w:ascii="Segoe UI" w:hAnsi="Segoe UI" w:cs="Segoe UI"/>
          <w:color w:val="000000"/>
        </w:rPr>
        <w:br/>
        <w:t>«Карта «Мир» для пенсионеров»</w:t>
      </w:r>
      <w:r>
        <w:rPr>
          <w:rFonts w:ascii="Segoe UI" w:hAnsi="Segoe UI" w:cs="Segoe UI"/>
          <w:color w:val="000000"/>
        </w:rPr>
        <w:br/>
        <w:t>«Схемы мошенничества в условиях пандемии»</w:t>
      </w:r>
      <w:r>
        <w:rPr>
          <w:rFonts w:ascii="Segoe UI" w:hAnsi="Segoe UI" w:cs="Segoe UI"/>
          <w:color w:val="000000"/>
        </w:rPr>
        <w:br/>
        <w:t>«Правила безопасности в цифровом мире»</w:t>
      </w:r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5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Вебинар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«Услуги и продукты </w:t>
        </w:r>
        <w:proofErr w:type="gram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Сбербанка</w:t>
        </w:r>
        <w:proofErr w:type="gram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не выходя из дома»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Урок по финансовой грамотности: пенсионные программы накоплений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Финансовая грамотность. Накопительное страхование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Финансовая грамотность. Финансовая осознанность. Вопрос - ответ - Наталия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Закхайм</w:t>
        </w:r>
        <w:proofErr w:type="spellEnd"/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Финансовая грамотность «Финансовый гений»:</w:t>
      </w:r>
      <w:r>
        <w:rPr>
          <w:rFonts w:ascii="Segoe UI" w:hAnsi="Segoe UI" w:cs="Segoe UI"/>
          <w:b/>
          <w:bCs/>
          <w:color w:val="0081D3"/>
        </w:rPr>
        <w:br/>
      </w:r>
      <w:hyperlink r:id="rId9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 xml:space="preserve">25 финансовых </w:t>
        </w:r>
        <w:proofErr w:type="gramStart"/>
        <w:r>
          <w:rPr>
            <w:rStyle w:val="a4"/>
            <w:rFonts w:ascii="Segoe UI" w:hAnsi="Segoe UI" w:cs="Segoe UI"/>
            <w:color w:val="0081D3"/>
            <w:u w:val="none"/>
          </w:rPr>
          <w:t>ошибок</w:t>
        </w:r>
        <w:proofErr w:type="gramEnd"/>
      </w:hyperlink>
      <w:r>
        <w:rPr>
          <w:rFonts w:ascii="Segoe UI" w:hAnsi="Segoe UI" w:cs="Segoe UI"/>
          <w:color w:val="000000"/>
        </w:rPr>
        <w:br/>
      </w:r>
      <w:hyperlink r:id="rId10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Что делать при девальвации?</w:t>
        </w:r>
      </w:hyperlink>
      <w:r>
        <w:rPr>
          <w:rFonts w:ascii="Segoe UI" w:hAnsi="Segoe UI" w:cs="Segoe UI"/>
          <w:color w:val="000000"/>
        </w:rPr>
        <w:br/>
      </w:r>
      <w:hyperlink r:id="rId11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Личные финансы</w:t>
        </w:r>
        <w:proofErr w:type="gramStart"/>
      </w:hyperlink>
      <w:r>
        <w:rPr>
          <w:rFonts w:ascii="Segoe UI" w:hAnsi="Segoe UI" w:cs="Segoe UI"/>
          <w:color w:val="000000"/>
        </w:rPr>
        <w:br/>
      </w:r>
      <w:hyperlink r:id="rId12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</w:t>
        </w:r>
        <w:proofErr w:type="gramEnd"/>
        <w:r>
          <w:rPr>
            <w:rStyle w:val="a4"/>
            <w:rFonts w:ascii="Segoe UI" w:hAnsi="Segoe UI" w:cs="Segoe UI"/>
            <w:color w:val="0081D3"/>
            <w:u w:val="none"/>
          </w:rPr>
          <w:t>ак тратить деньги?</w:t>
        </w:r>
      </w:hyperlink>
      <w:r>
        <w:rPr>
          <w:rFonts w:ascii="Segoe UI" w:hAnsi="Segoe UI" w:cs="Segoe UI"/>
          <w:color w:val="000000"/>
        </w:rPr>
        <w:br/>
      </w:r>
      <w:hyperlink r:id="rId13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4 конверта (планирование семейного бюджета)</w:t>
        </w:r>
      </w:hyperlink>
      <w:r>
        <w:rPr>
          <w:rFonts w:ascii="Segoe UI" w:hAnsi="Segoe UI" w:cs="Segoe UI"/>
          <w:color w:val="000000"/>
        </w:rPr>
        <w:br/>
      </w:r>
      <w:hyperlink r:id="rId14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Кредиты МВФ</w:t>
        </w:r>
      </w:hyperlink>
      <w:r>
        <w:rPr>
          <w:rFonts w:ascii="Segoe UI" w:hAnsi="Segoe UI" w:cs="Segoe UI"/>
          <w:color w:val="000000"/>
        </w:rPr>
        <w:br/>
      </w:r>
      <w:hyperlink r:id="rId15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Что такое богатство?</w:t>
        </w:r>
      </w:hyperlink>
      <w:r>
        <w:rPr>
          <w:rFonts w:ascii="Segoe UI" w:hAnsi="Segoe UI" w:cs="Segoe UI"/>
          <w:color w:val="000000"/>
        </w:rPr>
        <w:br/>
      </w:r>
      <w:hyperlink r:id="rId16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Страховка рисковых вложений от потерь</w:t>
        </w:r>
      </w:hyperlink>
      <w:r>
        <w:rPr>
          <w:rFonts w:ascii="Segoe UI" w:hAnsi="Segoe UI" w:cs="Segoe UI"/>
          <w:color w:val="000000"/>
        </w:rPr>
        <w:br/>
      </w:r>
      <w:hyperlink r:id="rId17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Богатые и бедные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Уроки финансовой грамотности:</w:t>
      </w:r>
      <w:r>
        <w:rPr>
          <w:rFonts w:ascii="Segoe UI" w:hAnsi="Segoe UI" w:cs="Segoe UI"/>
          <w:color w:val="000000"/>
        </w:rPr>
        <w:br/>
      </w:r>
      <w:hyperlink r:id="rId18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Лекция 1: «Управление личными финансами»</w:t>
        </w:r>
      </w:hyperlink>
      <w:r>
        <w:rPr>
          <w:rFonts w:ascii="Segoe UI" w:hAnsi="Segoe UI" w:cs="Segoe UI"/>
          <w:color w:val="000000"/>
        </w:rPr>
        <w:br/>
      </w:r>
      <w:hyperlink r:id="rId19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Лекция 2: Совокупный личный капитал</w:t>
        </w:r>
      </w:hyperlink>
      <w:r>
        <w:rPr>
          <w:rFonts w:ascii="Segoe UI" w:hAnsi="Segoe UI" w:cs="Segoe UI"/>
          <w:color w:val="000000"/>
        </w:rPr>
        <w:br/>
      </w:r>
      <w:hyperlink r:id="rId20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Лекция 3: Инвестиции в трех измерениях</w:t>
        </w:r>
      </w:hyperlink>
      <w:r>
        <w:rPr>
          <w:rFonts w:ascii="Segoe UI" w:hAnsi="Segoe UI" w:cs="Segoe UI"/>
          <w:color w:val="000000"/>
        </w:rPr>
        <w:br/>
      </w:r>
      <w:hyperlink r:id="rId21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Лекция 4: Банковский депозит, достоинства и недостатки</w:t>
        </w:r>
      </w:hyperlink>
      <w:r>
        <w:rPr>
          <w:rFonts w:ascii="Segoe UI" w:hAnsi="Segoe UI" w:cs="Segoe UI"/>
          <w:color w:val="000000"/>
        </w:rPr>
        <w:br/>
      </w:r>
      <w:hyperlink r:id="rId22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Лекция 5: Депозиты при управлении личным капиталом</w:t>
        </w:r>
      </w:hyperlink>
      <w:r>
        <w:rPr>
          <w:rFonts w:ascii="Segoe UI" w:hAnsi="Segoe UI" w:cs="Segoe UI"/>
          <w:color w:val="000000"/>
        </w:rPr>
        <w:br/>
      </w:r>
      <w:hyperlink r:id="rId23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Лекция 6: Риск и доходность на финансовом рынке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"https://www.youtube.com/watch?v=-uly5hMAo7o" \t "_blank" </w:instrText>
      </w:r>
      <w:r>
        <w:rPr>
          <w:rFonts w:ascii="Segoe UI" w:hAnsi="Segoe UI" w:cs="Segoe UI"/>
          <w:color w:val="000000"/>
        </w:rPr>
        <w:fldChar w:fldCharType="separate"/>
      </w:r>
      <w:r>
        <w:rPr>
          <w:rStyle w:val="a4"/>
          <w:rFonts w:ascii="Segoe UI" w:hAnsi="Segoe UI" w:cs="Segoe UI"/>
          <w:b/>
          <w:bCs/>
          <w:color w:val="0081D3"/>
          <w:u w:val="none"/>
        </w:rPr>
        <w:t>Базовый инвестиционный тренинг от Академии Частного Инвестора</w:t>
      </w:r>
      <w:r>
        <w:rPr>
          <w:rFonts w:ascii="Segoe UI" w:hAnsi="Segoe UI" w:cs="Segoe UI"/>
          <w:color w:val="000000"/>
        </w:rPr>
        <w:fldChar w:fldCharType="end"/>
      </w:r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Правовая грамотность для пенсионеров</w:t>
      </w:r>
      <w:r>
        <w:rPr>
          <w:rFonts w:ascii="Segoe UI" w:hAnsi="Segoe UI" w:cs="Segoe UI"/>
          <w:color w:val="000000"/>
        </w:rPr>
        <w:br/>
      </w:r>
      <w:hyperlink r:id="rId24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1</w:t>
        </w:r>
      </w:hyperlink>
      <w:r>
        <w:rPr>
          <w:rFonts w:ascii="Segoe UI" w:hAnsi="Segoe UI" w:cs="Segoe UI"/>
          <w:color w:val="000000"/>
        </w:rPr>
        <w:br/>
      </w:r>
      <w:hyperlink r:id="rId25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2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26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Видеоурок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по курсу «Финансовая и правовая грамотность». Права потребителя</w:t>
        </w:r>
      </w:hyperlink>
    </w:p>
    <w:p w:rsidR="00B171FD" w:rsidRDefault="00B171FD" w:rsidP="00B171FD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27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Видеоурок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по курсу Финансовая и правовая грамотность. Пенсионная социальная карта МИР</w:t>
        </w:r>
      </w:hyperlink>
    </w:p>
    <w:p w:rsidR="00000000" w:rsidRDefault="00B171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1FD"/>
    <w:rsid w:val="00B1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7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BWgZ4ujlI" TargetMode="External"/><Relationship Id="rId13" Type="http://schemas.openxmlformats.org/officeDocument/2006/relationships/hyperlink" Target="https://www.youtube.com/watch?v=JzkUohdCgiw" TargetMode="External"/><Relationship Id="rId18" Type="http://schemas.openxmlformats.org/officeDocument/2006/relationships/hyperlink" Target="https://www.youtube.com/watch?v=veL-N75Vu5o" TargetMode="External"/><Relationship Id="rId26" Type="http://schemas.openxmlformats.org/officeDocument/2006/relationships/hyperlink" Target="https://www.youtube.com/watch?v=Qt7b6aLwD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etPnTSY-iI" TargetMode="External"/><Relationship Id="rId7" Type="http://schemas.openxmlformats.org/officeDocument/2006/relationships/hyperlink" Target="https://www.youtube.com/watch?v=V1E6HQ0GZ7Q" TargetMode="External"/><Relationship Id="rId12" Type="http://schemas.openxmlformats.org/officeDocument/2006/relationships/hyperlink" Target="https://www.youtube.com/watch?v=oYrf2ZhDDIY" TargetMode="External"/><Relationship Id="rId17" Type="http://schemas.openxmlformats.org/officeDocument/2006/relationships/hyperlink" Target="https://www.youtube.com/watch?v=l07r6nwHyec" TargetMode="External"/><Relationship Id="rId25" Type="http://schemas.openxmlformats.org/officeDocument/2006/relationships/hyperlink" Target="https://www.9111.ru/questions/7777777777722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QA4nDXjqU8" TargetMode="External"/><Relationship Id="rId20" Type="http://schemas.openxmlformats.org/officeDocument/2006/relationships/hyperlink" Target="https://www.youtube.com/watch?v=dS0JpZwRKw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O-DUXhWH4" TargetMode="External"/><Relationship Id="rId11" Type="http://schemas.openxmlformats.org/officeDocument/2006/relationships/hyperlink" Target="https://www.youtube.com/watch?v=wqIOoK5wLhY" TargetMode="External"/><Relationship Id="rId24" Type="http://schemas.openxmlformats.org/officeDocument/2006/relationships/hyperlink" Target="https://www.9111.ru/questions/777777777772078/" TargetMode="External"/><Relationship Id="rId5" Type="http://schemas.openxmlformats.org/officeDocument/2006/relationships/hyperlink" Target="https://vk.com/video145440973_456239028" TargetMode="External"/><Relationship Id="rId15" Type="http://schemas.openxmlformats.org/officeDocument/2006/relationships/hyperlink" Target="https://www.youtube.com/watch?v=7L22Mi4tuxo" TargetMode="External"/><Relationship Id="rId23" Type="http://schemas.openxmlformats.org/officeDocument/2006/relationships/hyperlink" Target="https://www.youtube.com/watch?v=3IzteMnZii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E1LX53NB4I" TargetMode="External"/><Relationship Id="rId19" Type="http://schemas.openxmlformats.org/officeDocument/2006/relationships/hyperlink" Target="https://www.youtube.com/watch?v=LuG2daMGcS4" TargetMode="External"/><Relationship Id="rId4" Type="http://schemas.openxmlformats.org/officeDocument/2006/relationships/hyperlink" Target="https://sberbankaktivno.ru/study/webinars" TargetMode="External"/><Relationship Id="rId9" Type="http://schemas.openxmlformats.org/officeDocument/2006/relationships/hyperlink" Target="https://www.youtube.com/watch?v=wyLLhEaKUEg" TargetMode="External"/><Relationship Id="rId14" Type="http://schemas.openxmlformats.org/officeDocument/2006/relationships/hyperlink" Target="https://www.youtube.com/watch?v=dVgRl7U-tQY" TargetMode="External"/><Relationship Id="rId22" Type="http://schemas.openxmlformats.org/officeDocument/2006/relationships/hyperlink" Target="https://www.youtube.com/watch?v=AYaK-d6iwA4" TargetMode="External"/><Relationship Id="rId27" Type="http://schemas.openxmlformats.org/officeDocument/2006/relationships/hyperlink" Target="https://www.youtube.com/watch?v=udLVhaxC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2021-10-29T04:04:00Z</dcterms:created>
  <dcterms:modified xsi:type="dcterms:W3CDTF">2021-10-29T04:06:00Z</dcterms:modified>
</cp:coreProperties>
</file>